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45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2347B">
        <w:rPr>
          <w:b/>
          <w:color w:val="000000"/>
          <w:sz w:val="28"/>
          <w:szCs w:val="28"/>
        </w:rPr>
        <w:t xml:space="preserve">Вопросы для проведения </w:t>
      </w:r>
      <w:r w:rsidR="00815D03">
        <w:rPr>
          <w:b/>
          <w:color w:val="000000"/>
          <w:sz w:val="28"/>
          <w:szCs w:val="28"/>
        </w:rPr>
        <w:t>экзамена</w:t>
      </w:r>
      <w:r w:rsidRPr="0042347B">
        <w:rPr>
          <w:b/>
          <w:color w:val="000000"/>
          <w:sz w:val="28"/>
          <w:szCs w:val="28"/>
        </w:rPr>
        <w:t xml:space="preserve"> по уголовному праву</w:t>
      </w:r>
      <w:r w:rsidR="001F005C">
        <w:rPr>
          <w:b/>
          <w:color w:val="000000"/>
          <w:sz w:val="28"/>
          <w:szCs w:val="28"/>
        </w:rPr>
        <w:t xml:space="preserve"> </w:t>
      </w:r>
    </w:p>
    <w:p w:rsidR="0042347B" w:rsidRPr="0042347B" w:rsidRDefault="001F005C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(О</w:t>
      </w:r>
      <w:r w:rsidR="00363AF7">
        <w:rPr>
          <w:b/>
          <w:color w:val="000000"/>
          <w:sz w:val="28"/>
          <w:szCs w:val="28"/>
        </w:rPr>
        <w:t>собенная</w:t>
      </w:r>
      <w:r>
        <w:rPr>
          <w:b/>
          <w:color w:val="000000"/>
          <w:sz w:val="28"/>
          <w:szCs w:val="28"/>
        </w:rPr>
        <w:t xml:space="preserve"> часть)</w:t>
      </w:r>
      <w:r w:rsidR="00363AF7">
        <w:rPr>
          <w:b/>
          <w:color w:val="000000"/>
          <w:sz w:val="28"/>
          <w:szCs w:val="28"/>
        </w:rPr>
        <w:t xml:space="preserve"> </w:t>
      </w:r>
      <w:r w:rsidR="0042347B" w:rsidRPr="0042347B">
        <w:rPr>
          <w:b/>
          <w:color w:val="000000"/>
          <w:sz w:val="28"/>
          <w:szCs w:val="28"/>
        </w:rPr>
        <w:t>на 2023-2024 учебный год</w:t>
      </w:r>
    </w:p>
    <w:p w:rsidR="0042347B" w:rsidRPr="0042347B" w:rsidRDefault="0042347B" w:rsidP="001F00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(</w:t>
      </w:r>
      <w:r w:rsidR="00A0156D">
        <w:rPr>
          <w:b/>
          <w:color w:val="000000"/>
          <w:sz w:val="28"/>
          <w:szCs w:val="28"/>
        </w:rPr>
        <w:t>специальность</w:t>
      </w:r>
      <w:r w:rsidR="00D50745">
        <w:rPr>
          <w:b/>
          <w:color w:val="000000"/>
          <w:sz w:val="28"/>
          <w:szCs w:val="28"/>
        </w:rPr>
        <w:t xml:space="preserve"> 40.05.01 Правовое обеспечение национальной безопасности, специализация «Государственно-правовая»)</w:t>
      </w:r>
    </w:p>
    <w:p w:rsidR="0042347B" w:rsidRPr="00363AF7" w:rsidRDefault="0042347B" w:rsidP="0042347B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bookmarkStart w:id="1" w:name="_GoBack"/>
      <w:bookmarkEnd w:id="0"/>
      <w:r w:rsidRPr="001F7B47">
        <w:rPr>
          <w:sz w:val="28"/>
          <w:szCs w:val="28"/>
        </w:rPr>
        <w:t>Понятие и система особенной части уголовного законодательства. Соотношение Общей и Особенной частей.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 xml:space="preserve">Понятие и виды убийства. Уголовно-правовой анализ простого убийства (ч. 1 ст. 105 УК РФ). 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Квалифицированные виды убийства (ч. 2 ст. 105 УК РФ). Их уголовно-правовая характеристика.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 xml:space="preserve">Убийство матерью новорожденного ребенка. 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Убийство, совершенное в состоянии аффекта.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 xml:space="preserve">Преступления против жизни и здоровья человека, совершаемые по неосторожности. 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Преступления, направленные на совершение другим лицом самоубийства. Доведение до самоубийства.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Умышленное причинение тяжкого вреда здоровью.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 xml:space="preserve">Умышленное причинение средней тяжести и легкого вреда здоровью. 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Понятие и виды побоев. Отличие побоев от истязания и умышленного причинения легкого вреда здоровью.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Социально-демографическая политика России в сфере защиты материнства и детства и Незаконное проведение искусственного прерывания беременности.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Неоказание помощи больному. Отграничение от смежных составов преступлений, связанных с причинением вреда здоровью человека вследствие ненадлежащего исполнения лицом профессиональных обязанностей.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Преступления, ставящие в опасность жизнь и здоровье человека. Оставление в опасности.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Похищение человека. Незаконное лишение свободы. Разграничение этих составов.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Преступные посягательства, сопряженные с эксплуатацией человека.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Клевета.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Изнасилование. Его отличие от насильственных действий сексуального характера.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Понуждение к действиям сексуального характера. Отличие от изнасилования и насильственных действий сексуального характера.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Ненасильственные половые преступления в отношении несовершеннолетних.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lastRenderedPageBreak/>
        <w:t xml:space="preserve">Посягательства на частную жизнь человека. Нарушение неприкосновенности частной жизни. 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Преступные посягательства на избирательные права граждан. Воспрепятствование осуществлению избирательных прав или работе избирательных комиссий.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 xml:space="preserve">Посягательства на трудовые права граждан. Нарушение требований охраны труда. 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Нарушение авторских и смежных прав.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Нарушение права на свободу совести и вероисповеданий.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Преступления, связанные с вовлечением несовершеннолетних в совершение преступлений или антиобщественных действий, а также действий, представляющих опасность для жизни несовершеннолетнего.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Неисполнение обязанностей по воспитанию несовершеннолетнего.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Преступления против семьи: понятие и виды. Неуплата средств на содержание детей или нетрудоспособных родителей.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Понятие и признаки хищения. Формы и виды хищения.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Кража. Ее разграничение с грабежом, неправомерным завладением автомобилем или иным транспортным средством.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Мошенничество: понятие и виды. Разграничение с причинением имущественного ущерба путем обмана или злоупотребления доверием.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 xml:space="preserve">Присвоение или растрата. 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Разбой. Его отличие от грабежа, совершенного с применением насилия.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Вымогательство. Его разграничение с грабежом, разбоем и принуждением к совершению сделки или к отказу от ее совершения.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Неправомерное завладение автомобилем или иным транспортным средством без цели хищения.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Уничтожение или повреждение имущества и его виды.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 xml:space="preserve">Уголовно-правовые средства противодействия проявлению коррупционного поведения при осуществлении экономической деятельности (ст. 169-170.2 УК РФ). 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Незаконное предпринимательство. Незаконные организация и проведение азартных игр.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 xml:space="preserve">Легализация (отмывание) денежных средств или иного имущества, приобретенных преступным путем: понятие, виды, уголовно-правовая характеристика. Отличие от приобретения или сбыта имущества, заведомо добытого преступным путем. 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Незаконное получение кредита. Злостное уклонение от погашения кредиторской задолженности.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lastRenderedPageBreak/>
        <w:t>Ограничение конкуренции.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Изготовление, хранение, перевозка или сбыт поддельных денег или ценных бумаг.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Преступления в сфере экономической деятельности, связанные с банкротством. Неправомерные действия при банкротстве.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Экономические преступления, связанные с уклонением от уплаты налогов и (или) сборов.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Понятие и виды преступлений против интересов службы в коммерческих и иных организациях. Злоупотребление полномочиями.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Коммерческий подкуп и посредничество в его осуществлении.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Террористический акт как одна из угроз национальной безопасности РФ: уголовно-правовая характеристика террористического акта.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 xml:space="preserve">Содействие террористической деятельности. Публичные призывы к осуществлению террористической деятельности или публичное оправдание терроризма. 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Захват заложника. Его отличие от похищения человека и незаконного лишения свободы.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Бандитизм. Разграничение бандитизма и организации преступного сообщества (преступной организации) или участия в нем (ней).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Организация преступного сообщества (преступной организации) или участие в нем (ней). Разграничение с организацией незаконного вооруженного формирования или участием в нем и организацией террористического сообщества или участием в нем.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Массовые беспорядки. Их отличие от неоднократного нарушения установленного порядка организации либо проведения собрания, митинга, демонстрации, шествия или пикетирования.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Хулиганство.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Вандализм. Его отличие от иных преступлений, связанных с умышленным уничтожением или повреждением имущества.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Нарушение правил безопасности при ведении горных, строительных или иных работ.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Преступные посягательства в сфере общественной безопасности, связанные с оружием, его основными частями, боеприпасами, взрывчатыми веществами и взрывными устройствами. Незаконные приобретение, передача, сбыт, хранение, перевозка или ношение указанных предметов.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Пиратство. Его отличие от грабежа и разбоя.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 xml:space="preserve">Преступления в сфере оборота наркотических средств, психотропных веществ и иных связанных с ними предметов: понятие и виды. 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lastRenderedPageBreak/>
        <w:t>Уголовно-правовые меры противодействия угрозе национальной безопасности в сфере незаконного оборота наркотических средств, психотропных веществ или их аналогов, а также растений, содержащих наркотические средства или психотропные вещества, либо их частей, содержащих наркотические или психотропные вещества.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 xml:space="preserve">Контрабанда: понятие, виды, уголовно-правовая характеристика. 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 xml:space="preserve">Склонение к потреблению наркотических средств, психотропных веществ или их аналогов. 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Незаконный оборот сильнодействующих или ядовитых веществ в целях сбыта. Незаконный оборот новых потенциально опасных психоактивных веществ.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Производство, хранение, перевозка либо сбыт товаров и продукции, выполнение работ или оказание услуг, не отвечающих требованиям безопасности.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Создание некоммерческой организации, посягающей на личность и права граждан.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Преступления против общественной нравственности, связанные с проституцией. Организация занятия проституцией.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Преступные посягательства, связанные с изготовлением и оборотом материалов или предметов с порнографическими изображениями несовершеннолетних.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Преступления, связанные с посягательствами на объекты культурного наследия.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Понятие и виды экологических преступлений. Нарушение правил охраны окружающей среды при производстве работ.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Загрязнение вод.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Незаконная добыча (вылов) водных биологических ресурсов. Незаконная охота.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Преступления против безопасности движения и эксплуатации транспорта: понятие и виды. Нарушение правил дорожного движения и эксплуатации транспортных средств.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Транспортные преступления, не связанные с нарушением правил безопасности движения и эксплуатации транспорта. Приведение в негодность транспортных средств или путей сообщения.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 xml:space="preserve">Понятие и виды преступлений в сфере компьютерной информации. Неправомерный доступ к компьютерной информации. 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Государственная измена. Шпионаж. Разграничение этих составов.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 xml:space="preserve">Возбуждение ненависти либо вражды, а равно унижение человеческого достоинства. Отличие данного состава от нарушения </w:t>
      </w:r>
      <w:r w:rsidRPr="001F7B47">
        <w:rPr>
          <w:sz w:val="28"/>
          <w:szCs w:val="28"/>
        </w:rPr>
        <w:lastRenderedPageBreak/>
        <w:t>равенства прав и свобод человека и гражданина.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bCs/>
          <w:sz w:val="28"/>
          <w:szCs w:val="28"/>
        </w:rPr>
        <w:t>Насильственный захват власти или насильственное удержание власти и вооруженный мятеж, как посягательства на основы российской государственности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Понятие и виды преступлений экстремистской направленности. Организация экстремистского сообщества.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Понятие и виды преступлений против государственной власти, интересов государственной службы и службы в органах местного самоуправления. Понятие и виды должностных лиц.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Злоупотребление должностными полномочиями. Его отличие от превышения должностных полномочий.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Коррупция как одна из угроз национальной безопасности: понятие, виды, уголовно-правовое содержание.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 xml:space="preserve">Взяточничество, его разграничение с коммерческим подкупом. 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Халатность.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 xml:space="preserve">Воспрепятствование осуществлению правосудия и производству предварительного расследования. 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Неуважение к суду. Клевета в отношении судьи, присяжного заседателя, прокурора, следователя, лица, производящего дознание, судебного пристава.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 xml:space="preserve">Привлечение заведомо невиновного к уголовной ответственности или незаконное возбуждение уголовного дела. 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Незаконные задержание, заключение под стражу или содержание под стражей.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Фальсификация доказательств и результатов оперативно-розыскной деятельности.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Провокация взятки либо коммерческого подкупа. Ее отличие от взяточничества и коммерческого подкупа.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 xml:space="preserve">Заведомо ложные показание, заключение эксперта, специалиста или неправильный перевод. 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Подкуп или принуждение к даче показаний или уклонению от дачи показаний либо к неправильному переводу. Их отличие от принуждения к даче показаний.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Побег из места лишения свободы, из-под ареста или из-под стражи. Его разграничение с уклонением от отбывания ограничения свободы, лишения свободы, а также от применения принудительных мер медицинского характера.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Применение насилия в отношении представителя власти.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 xml:space="preserve">Дезорганизация деятельности учреждений, обеспечивающих </w:t>
      </w:r>
      <w:r w:rsidRPr="001F7B47">
        <w:rPr>
          <w:sz w:val="28"/>
          <w:szCs w:val="28"/>
        </w:rPr>
        <w:lastRenderedPageBreak/>
        <w:t>изоляцию от общества.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 xml:space="preserve">Преступления, посягающие на неприкосновенность Государственной границы. Незаконное пересечение Государственной границы Российской Федерации. 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Подделка, изготовление или сбыт поддельных документов, государственных наград, штампов, печатей, бланков.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Уклонение от прохождения военной и альтернативной гражданской службы.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Самоуправство.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 xml:space="preserve">Понятие и виды преступлений против военной службы. Субъект этих преступлений. 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 xml:space="preserve">Самовольное оставление части или места службы. Дезертирство. 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Преступления против порядка подчиненности и воинских уставных взаимоотношений. Нарушение уставных правил взаимоотношений между военнослужащими при отсутствии между ними отношений подчиненности.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Понятие и виды преступлений против мира и безопасности человечества. Планирование, подготовка, развязывание или ведение агрессивной войны.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sz w:val="28"/>
          <w:szCs w:val="28"/>
        </w:rPr>
        <w:t>Реабилитация нацизма, как одна из угроз национальной безопасности.</w:t>
      </w:r>
    </w:p>
    <w:p w:rsidR="001F7B47" w:rsidRPr="001F7B47" w:rsidRDefault="001F7B47" w:rsidP="001F7B47">
      <w:pPr>
        <w:numPr>
          <w:ilvl w:val="0"/>
          <w:numId w:val="4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1F7B47">
        <w:rPr>
          <w:bCs/>
          <w:sz w:val="28"/>
          <w:szCs w:val="28"/>
        </w:rPr>
        <w:t>Геноцид, как преступление «без срока давности» (ст. 357 УК РФ).</w:t>
      </w:r>
    </w:p>
    <w:bookmarkEnd w:id="1"/>
    <w:p w:rsidR="00363AF7" w:rsidRDefault="00363AF7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853FD">
        <w:rPr>
          <w:sz w:val="28"/>
          <w:szCs w:val="28"/>
        </w:rPr>
        <w:t xml:space="preserve">Вопросы подготовлены на кафедре уголовного и уголовно-исполнительного права, обсуждены на заседании кафедры </w:t>
      </w:r>
      <w:r>
        <w:rPr>
          <w:sz w:val="28"/>
          <w:szCs w:val="28"/>
        </w:rPr>
        <w:t>26</w:t>
      </w:r>
      <w:r w:rsidRPr="00F853FD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F853F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 xml:space="preserve"> года (протокол № 1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>).</w:t>
      </w: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Заведующий кафедрой уголовного и</w:t>
      </w:r>
    </w:p>
    <w:p w:rsidR="00A37721" w:rsidRPr="0042347B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42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AB673B4"/>
    <w:multiLevelType w:val="multilevel"/>
    <w:tmpl w:val="1D6C3A60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BB343C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6A"/>
    <w:rsid w:val="001F005C"/>
    <w:rsid w:val="001F7B47"/>
    <w:rsid w:val="00363AF7"/>
    <w:rsid w:val="0042347B"/>
    <w:rsid w:val="00714773"/>
    <w:rsid w:val="00815D03"/>
    <w:rsid w:val="009E486A"/>
    <w:rsid w:val="00A0156D"/>
    <w:rsid w:val="00A37721"/>
    <w:rsid w:val="00D50745"/>
    <w:rsid w:val="00F853FD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33E7-3456-4EA1-A592-2E0CF0CD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815D03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815D0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815D03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815D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815D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 кафедры уголовного права</cp:lastModifiedBy>
  <cp:revision>14</cp:revision>
  <dcterms:created xsi:type="dcterms:W3CDTF">2023-09-07T09:02:00Z</dcterms:created>
  <dcterms:modified xsi:type="dcterms:W3CDTF">2023-10-03T06:13:00Z</dcterms:modified>
</cp:coreProperties>
</file>